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使用说明书</w:t>
      </w:r>
    </w:p>
    <w:p>
      <w:pPr>
        <w:pStyle w:val="16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软件介绍</w:t>
      </w:r>
    </w:p>
    <w:p>
      <w:pPr>
        <w:pStyle w:val="16"/>
        <w:spacing w:line="220" w:lineRule="atLeast"/>
        <w:ind w:left="720" w:firstLine="0" w:firstLineChars="0"/>
      </w:pPr>
      <w:r>
        <w:rPr>
          <w:rFonts w:hint="eastAsia"/>
        </w:rPr>
        <w:t>进行java代码开发首先要安装JDK并配置环境变量。安装JDK比较简单，但配置环境变量相对比较复杂。为方便不懂编程人员快速配置环境变量，特编写本手册。</w:t>
      </w:r>
    </w:p>
    <w:p>
      <w:pPr>
        <w:pStyle w:val="16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操作步骤</w:t>
      </w:r>
    </w:p>
    <w:p>
      <w:pPr>
        <w:pStyle w:val="16"/>
        <w:numPr>
          <w:ilvl w:val="0"/>
          <w:numId w:val="2"/>
        </w:numPr>
        <w:spacing w:line="220" w:lineRule="atLeast"/>
        <w:ind w:firstLineChars="0"/>
      </w:pPr>
      <w:r>
        <w:rPr>
          <w:rFonts w:hint="eastAsia"/>
        </w:rPr>
        <w:t>首先确保你的机器已经安装JDK环境。</w:t>
      </w:r>
    </w:p>
    <w:p>
      <w:pPr>
        <w:pStyle w:val="16"/>
        <w:numPr>
          <w:ilvl w:val="0"/>
          <w:numId w:val="2"/>
        </w:numPr>
        <w:spacing w:line="220" w:lineRule="atLeast"/>
        <w:ind w:firstLineChars="0"/>
      </w:pPr>
      <w:r>
        <w:rPr>
          <w:rFonts w:hint="eastAsia"/>
        </w:rPr>
        <w:t>双击“</w:t>
      </w:r>
      <w:r>
        <w:rPr>
          <w:rFonts w:hint="eastAsia"/>
          <w:lang w:eastAsia="zh-CN"/>
        </w:rPr>
        <w:t>jdk环境变量配置软件</w:t>
      </w:r>
      <w:r>
        <w:rPr>
          <w:rFonts w:hint="eastAsia"/>
        </w:rPr>
        <w:t>.exe”，该软件会自动获取jdk的安装目录，如无法获取，请手动填入。（如图1）</w:t>
      </w:r>
    </w:p>
    <w:p>
      <w:pPr>
        <w:pStyle w:val="16"/>
        <w:spacing w:line="220" w:lineRule="atLeast"/>
        <w:ind w:left="1080" w:firstLine="0" w:firstLineChars="0"/>
      </w:pPr>
      <w:r>
        <w:rPr>
          <w:rFonts w:hint="eastAsia"/>
        </w:rPr>
        <w:t>图1</w:t>
      </w:r>
    </w:p>
    <w:p>
      <w:pPr>
        <w:pStyle w:val="16"/>
        <w:spacing w:line="220" w:lineRule="atLeast"/>
        <w:ind w:left="1080" w:firstLine="0" w:firstLineChars="0"/>
      </w:pPr>
      <w:r>
        <w:drawing>
          <wp:inline distT="0" distB="0" distL="114300" distR="114300">
            <wp:extent cx="5143500" cy="4286250"/>
            <wp:effectExtent l="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16"/>
        <w:numPr>
          <w:ilvl w:val="0"/>
          <w:numId w:val="2"/>
        </w:numPr>
        <w:spacing w:line="220" w:lineRule="atLeast"/>
        <w:ind w:firstLineChars="0"/>
      </w:pPr>
      <w:r>
        <w:rPr>
          <w:rFonts w:hint="eastAsia"/>
        </w:rPr>
        <w:t>点击 软件窗口上方“一键配置”。</w:t>
      </w:r>
    </w:p>
    <w:p>
      <w:pPr>
        <w:pStyle w:val="16"/>
        <w:numPr>
          <w:ilvl w:val="0"/>
          <w:numId w:val="2"/>
        </w:numPr>
        <w:spacing w:line="220" w:lineRule="atLeast"/>
        <w:ind w:firstLineChars="0"/>
      </w:pPr>
      <w:r>
        <w:rPr>
          <w:rFonts w:hint="eastAsia"/>
        </w:rPr>
        <w:t>4.1</w:t>
      </w:r>
    </w:p>
    <w:p>
      <w:pPr>
        <w:pStyle w:val="16"/>
        <w:spacing w:line="220" w:lineRule="atLeast"/>
        <w:ind w:left="1080" w:firstLine="0" w:firstLineChars="0"/>
      </w:pPr>
      <w:r>
        <w:rPr>
          <w:rFonts w:hint="eastAsia"/>
        </w:rPr>
        <w:t xml:space="preserve">打开命令提示符，打开步骤为：开始 -&gt; 所有程序 -&gt; 附件 -&gt; 命令提示符，输入java </w:t>
      </w:r>
      <w:r>
        <w:t>–</w:t>
      </w:r>
      <w:r>
        <w:rPr>
          <w:rFonts w:hint="eastAsia"/>
        </w:rPr>
        <w:t>version,如果能看到java版本信息，则表示jdk环境变量配置成功。</w:t>
      </w:r>
    </w:p>
    <w:p>
      <w:pPr>
        <w:pStyle w:val="16"/>
        <w:spacing w:line="220" w:lineRule="atLeast"/>
        <w:ind w:left="1080" w:firstLine="0" w:firstLineChars="0"/>
      </w:pPr>
      <w:r>
        <w:rPr>
          <w:rFonts w:hint="eastAsia"/>
        </w:rPr>
        <w:t>（如图2）</w:t>
      </w:r>
    </w:p>
    <w:p>
      <w:pPr>
        <w:pStyle w:val="16"/>
        <w:spacing w:line="220" w:lineRule="atLeast"/>
        <w:ind w:left="1080" w:firstLine="0" w:firstLineChars="0"/>
      </w:pPr>
      <w:r>
        <w:rPr>
          <w:rFonts w:hint="eastAsia"/>
        </w:rPr>
        <w:t>图2</w:t>
      </w:r>
    </w:p>
    <w:p>
      <w:pPr>
        <w:pStyle w:val="16"/>
        <w:spacing w:line="220" w:lineRule="atLeast"/>
        <w:ind w:left="1080" w:firstLine="0" w:firstLineChars="0"/>
      </w:pPr>
      <w:r>
        <w:drawing>
          <wp:inline distT="0" distB="0" distL="114300" distR="114300">
            <wp:extent cx="5274310" cy="1779270"/>
            <wp:effectExtent l="0" t="0" r="2540" b="11430"/>
            <wp:docPr id="1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7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ind w:firstLine="1029" w:firstLineChars="490"/>
      </w:pPr>
      <w:r>
        <w:rPr>
          <w:rFonts w:hint="eastAsia"/>
        </w:rPr>
        <w:t>4.2</w:t>
      </w:r>
    </w:p>
    <w:p>
      <w:pPr>
        <w:spacing w:line="220" w:lineRule="atLeast"/>
        <w:ind w:firstLine="1029" w:firstLineChars="490"/>
      </w:pPr>
      <w:r>
        <w:rPr>
          <w:rFonts w:hint="eastAsia"/>
        </w:rPr>
        <w:t>如果提示“ 'java' 不是内部或外部命令，也不是可运行的程序</w:t>
      </w:r>
    </w:p>
    <w:p>
      <w:pPr>
        <w:pStyle w:val="16"/>
        <w:spacing w:line="220" w:lineRule="atLeast"/>
        <w:ind w:left="1080" w:firstLine="0" w:firstLineChars="0"/>
      </w:pPr>
      <w:r>
        <w:rPr>
          <w:rFonts w:hint="eastAsia"/>
        </w:rPr>
        <w:t>或批处理文件。”，则表示环境变量配置失败。如果失败，请按上述步骤重新操作一遍。</w:t>
      </w:r>
    </w:p>
    <w:p>
      <w:pPr>
        <w:pStyle w:val="16"/>
        <w:spacing w:line="220" w:lineRule="atLeast"/>
        <w:ind w:left="1080" w:firstLine="0" w:firstLineChars="0"/>
      </w:pPr>
      <w:r>
        <w:rPr>
          <w:rFonts w:hint="eastAsia"/>
        </w:rPr>
        <w:t>（如图3）</w:t>
      </w:r>
    </w:p>
    <w:p>
      <w:pPr>
        <w:pStyle w:val="16"/>
        <w:spacing w:line="220" w:lineRule="atLeast"/>
        <w:ind w:left="1080" w:firstLine="0" w:firstLineChars="0"/>
      </w:pPr>
      <w:r>
        <w:rPr>
          <w:rFonts w:hint="eastAsia"/>
        </w:rPr>
        <w:t>图3</w:t>
      </w:r>
    </w:p>
    <w:p>
      <w:pPr>
        <w:pStyle w:val="16"/>
        <w:spacing w:line="220" w:lineRule="atLeast"/>
        <w:ind w:left="1080" w:firstLine="0" w:firstLineChars="0"/>
      </w:pPr>
    </w:p>
    <w:p>
      <w:pPr>
        <w:pStyle w:val="16"/>
        <w:spacing w:line="220" w:lineRule="atLeast"/>
        <w:ind w:left="1080" w:firstLine="0" w:firstLineChars="0"/>
      </w:pPr>
      <w:r>
        <w:rPr>
          <w:rFonts w:hint="eastAsia"/>
        </w:rPr>
        <w:drawing>
          <wp:inline distT="0" distB="0" distL="0" distR="0">
            <wp:extent cx="4991100" cy="2181225"/>
            <wp:effectExtent l="19050" t="0" r="0" b="0"/>
            <wp:docPr id="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6"/>
        <w:spacing w:line="220" w:lineRule="atLeast"/>
        <w:ind w:left="1080" w:firstLine="0" w:firstLineChars="0"/>
      </w:pPr>
    </w:p>
    <w:p>
      <w:pPr>
        <w:pStyle w:val="16"/>
        <w:spacing w:line="220" w:lineRule="atLeast"/>
        <w:ind w:left="1080" w:firstLine="0" w:firstLineChars="0"/>
      </w:pPr>
    </w:p>
    <w:p>
      <w:pPr>
        <w:pStyle w:val="16"/>
        <w:spacing w:line="220" w:lineRule="atLeast"/>
        <w:ind w:left="1080" w:firstLine="0" w:firstLineChars="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256701"/>
      <w:docPartObj>
        <w:docPartGallery w:val="autotext"/>
      </w:docPartObj>
    </w:sdtPr>
    <w:sdtContent>
      <w:p>
        <w:pPr>
          <w:pStyle w:val="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5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FB210F"/>
    <w:multiLevelType w:val="multilevel"/>
    <w:tmpl w:val="01FB210F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3ACA133E"/>
    <w:multiLevelType w:val="multilevel"/>
    <w:tmpl w:val="3ACA133E"/>
    <w:lvl w:ilvl="0" w:tentative="0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dlYjdkOTk3YmE3MDFjNTllNGUxZThiYWQxNDRjODEifQ=="/>
  </w:docVars>
  <w:rsids>
    <w:rsidRoot w:val="00646946"/>
    <w:rsid w:val="00136451"/>
    <w:rsid w:val="001B03C1"/>
    <w:rsid w:val="00323A9A"/>
    <w:rsid w:val="00362BA7"/>
    <w:rsid w:val="004C1C3F"/>
    <w:rsid w:val="00577827"/>
    <w:rsid w:val="005825F9"/>
    <w:rsid w:val="005D3B7B"/>
    <w:rsid w:val="00646946"/>
    <w:rsid w:val="00713AB9"/>
    <w:rsid w:val="00791FF6"/>
    <w:rsid w:val="00876A42"/>
    <w:rsid w:val="008B3F6B"/>
    <w:rsid w:val="00947B31"/>
    <w:rsid w:val="00A42A10"/>
    <w:rsid w:val="00A43723"/>
    <w:rsid w:val="00B57288"/>
    <w:rsid w:val="00B9137F"/>
    <w:rsid w:val="00BD0623"/>
    <w:rsid w:val="00C672CF"/>
    <w:rsid w:val="00C84C65"/>
    <w:rsid w:val="00D40212"/>
    <w:rsid w:val="00E0225F"/>
    <w:rsid w:val="00E236A6"/>
    <w:rsid w:val="00E560E4"/>
    <w:rsid w:val="00F035A8"/>
    <w:rsid w:val="00F634F1"/>
    <w:rsid w:val="49CA165A"/>
    <w:rsid w:val="6D80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ind w:left="0" w:leftChars="0"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9"/>
    <w:pPr>
      <w:keepNext/>
      <w:keepLines/>
      <w:spacing w:before="220" w:after="210"/>
      <w:outlineLvl w:val="0"/>
    </w:pPr>
    <w:rPr>
      <w:b/>
      <w:bCs/>
      <w:kern w:val="44"/>
      <w:sz w:val="24"/>
      <w:szCs w:val="44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Cs w:val="18"/>
    </w:rPr>
  </w:style>
  <w:style w:type="paragraph" w:styleId="5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6">
    <w:name w:val="toc 1"/>
    <w:basedOn w:val="1"/>
    <w:next w:val="1"/>
    <w:autoRedefine/>
    <w:unhideWhenUsed/>
    <w:qFormat/>
    <w:uiPriority w:val="39"/>
  </w:style>
  <w:style w:type="character" w:styleId="9">
    <w:name w:val="Hyperlink"/>
    <w:autoRedefine/>
    <w:qFormat/>
    <w:uiPriority w:val="99"/>
    <w:rPr>
      <w:color w:val="0000FF"/>
      <w:u w:val="single"/>
    </w:rPr>
  </w:style>
  <w:style w:type="character" w:customStyle="1" w:styleId="10">
    <w:name w:val="页眉 Char"/>
    <w:basedOn w:val="8"/>
    <w:link w:val="5"/>
    <w:autoRedefine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autoRedefine/>
    <w:semiHidden/>
    <w:qFormat/>
    <w:uiPriority w:val="99"/>
    <w:rPr>
      <w:sz w:val="18"/>
      <w:szCs w:val="18"/>
    </w:rPr>
  </w:style>
  <w:style w:type="character" w:customStyle="1" w:styleId="12">
    <w:name w:val="标题 1 Char"/>
    <w:basedOn w:val="8"/>
    <w:link w:val="2"/>
    <w:autoRedefine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3">
    <w:name w:val="标题 1 Char1"/>
    <w:link w:val="2"/>
    <w:autoRedefine/>
    <w:qFormat/>
    <w:uiPriority w:val="9"/>
    <w:rPr>
      <w:rFonts w:ascii="Times New Roman" w:hAnsi="Times New Roman" w:eastAsia="宋体" w:cs="Times New Roman"/>
      <w:b/>
      <w:bCs/>
      <w:kern w:val="44"/>
      <w:sz w:val="24"/>
      <w:szCs w:val="44"/>
    </w:rPr>
  </w:style>
  <w:style w:type="paragraph" w:customStyle="1" w:styleId="14">
    <w:name w:val="TOC Heading"/>
    <w:basedOn w:val="2"/>
    <w:next w:val="1"/>
    <w:autoRedefine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="等线 Light" w:hAnsi="等线 Light" w:eastAsia="等线 Light"/>
      <w:b w:val="0"/>
      <w:bCs w:val="0"/>
      <w:color w:val="2F5496"/>
      <w:kern w:val="0"/>
      <w:sz w:val="32"/>
      <w:szCs w:val="32"/>
    </w:rPr>
  </w:style>
  <w:style w:type="character" w:customStyle="1" w:styleId="15">
    <w:name w:val="批注框文本 Char"/>
    <w:basedOn w:val="8"/>
    <w:link w:val="3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6">
    <w:name w:val="List Paragraph"/>
    <w:basedOn w:val="1"/>
    <w:autoRedefine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 w:cstheme="minorBidi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300</Words>
  <Characters>344</Characters>
  <Lines>2</Lines>
  <Paragraphs>1</Paragraphs>
  <TotalTime>12</TotalTime>
  <ScaleCrop>false</ScaleCrop>
  <LinksUpToDate>false</LinksUpToDate>
  <CharactersWithSpaces>354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2017-11-07T06:04:00Z</dcterms:created>
  <dc:creator>张怡</dc:creator>
  <cp:lastModifiedBy>admin</cp:lastModifiedBy>
  <dcterms:modified xsi:type="dcterms:W3CDTF">2024-03-13T15:22:57Z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81DF652247A2459F871707035EC31E66</vt:lpwstr>
  </property>
</Properties>
</file>